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EB" w:rsidRPr="00231108" w:rsidRDefault="008D4AEB" w:rsidP="008D4AEB">
      <w:pPr>
        <w:jc w:val="center"/>
        <w:rPr>
          <w:rFonts w:cs="Times-Roman"/>
          <w:b/>
          <w:sz w:val="36"/>
          <w:szCs w:val="24"/>
        </w:rPr>
      </w:pPr>
      <w:r w:rsidRPr="00231108">
        <w:rPr>
          <w:rFonts w:cs="Times-Roman"/>
          <w:b/>
          <w:sz w:val="36"/>
          <w:szCs w:val="24"/>
        </w:rPr>
        <w:t>City of Neola</w:t>
      </w:r>
    </w:p>
    <w:p w:rsidR="00471ED5" w:rsidRPr="008D4AEB" w:rsidRDefault="008D4AEB" w:rsidP="00471ED5">
      <w:pPr>
        <w:pBdr>
          <w:bottom w:val="outset" w:sz="24" w:space="1" w:color="auto"/>
          <w:between w:val="outset" w:sz="24" w:space="1" w:color="auto"/>
        </w:pBdr>
        <w:jc w:val="center"/>
        <w:rPr>
          <w:rFonts w:cs="Times-Roman"/>
          <w:b/>
          <w:sz w:val="32"/>
          <w:szCs w:val="24"/>
        </w:rPr>
      </w:pPr>
      <w:r w:rsidRPr="008D4AEB">
        <w:rPr>
          <w:rFonts w:cs="Times-Roman"/>
          <w:b/>
          <w:sz w:val="32"/>
          <w:szCs w:val="24"/>
        </w:rPr>
        <w:t>Utility Automatic Payment Request</w:t>
      </w:r>
    </w:p>
    <w:p w:rsidR="008D4AEB" w:rsidRDefault="008D4AEB" w:rsidP="008D4AEB">
      <w:pPr>
        <w:rPr>
          <w:rFonts w:ascii="Times-Roman" w:hAnsi="Times-Roman" w:cs="Times-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19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1ED5" w:rsidTr="00471ED5">
        <w:trPr>
          <w:trHeight w:val="899"/>
        </w:trPr>
        <w:tc>
          <w:tcPr>
            <w:tcW w:w="4675" w:type="dxa"/>
          </w:tcPr>
          <w:p w:rsidR="00471ED5" w:rsidRPr="00231108" w:rsidRDefault="00471ED5" w:rsidP="00231108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231108">
              <w:rPr>
                <w:rFonts w:ascii="Times-Roman" w:hAnsi="Times-Roman" w:cs="Times-Roman"/>
                <w:b/>
                <w:sz w:val="24"/>
                <w:szCs w:val="24"/>
              </w:rPr>
              <w:t>Bank Name &amp; Address:</w:t>
            </w:r>
          </w:p>
        </w:tc>
        <w:tc>
          <w:tcPr>
            <w:tcW w:w="4675" w:type="dxa"/>
          </w:tcPr>
          <w:p w:rsidR="00471ED5" w:rsidRPr="00231108" w:rsidRDefault="00471ED5" w:rsidP="00231108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231108">
              <w:rPr>
                <w:rFonts w:ascii="Times-Roman" w:hAnsi="Times-Roman" w:cs="Times-Roman"/>
                <w:b/>
                <w:sz w:val="24"/>
                <w:szCs w:val="24"/>
              </w:rPr>
              <w:t>Routing / ABA Number:</w:t>
            </w:r>
          </w:p>
        </w:tc>
      </w:tr>
      <w:tr w:rsidR="00471ED5" w:rsidTr="00471ED5">
        <w:trPr>
          <w:trHeight w:val="971"/>
        </w:trPr>
        <w:tc>
          <w:tcPr>
            <w:tcW w:w="4675" w:type="dxa"/>
          </w:tcPr>
          <w:p w:rsidR="00471ED5" w:rsidRPr="00231108" w:rsidRDefault="00471ED5" w:rsidP="00471ED5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231108">
              <w:rPr>
                <w:rFonts w:ascii="Times-Roman" w:hAnsi="Times-Roman" w:cs="Times-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98252D" wp14:editId="56D71240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37465</wp:posOffset>
                      </wp:positionV>
                      <wp:extent cx="129540" cy="114300"/>
                      <wp:effectExtent l="0" t="0" r="2286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F7A54" id="Rectangle 4" o:spid="_x0000_s1026" style="position:absolute;margin-left:60.1pt;margin-top:2.95pt;width:10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zebwIAANs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231108">
              <w:rPr>
                <w:rFonts w:ascii="Times-Roman" w:hAnsi="Times-Roman" w:cs="Times-Roman"/>
                <w:b/>
                <w:sz w:val="24"/>
                <w:szCs w:val="24"/>
              </w:rPr>
              <w:t>Checking</w:t>
            </w:r>
            <w:r w:rsidR="00231108">
              <w:rPr>
                <w:rFonts w:ascii="Times-Roman" w:hAnsi="Times-Roman" w:cs="Times-Roman"/>
                <w:b/>
                <w:sz w:val="24"/>
                <w:szCs w:val="24"/>
              </w:rPr>
              <w:t xml:space="preserve"> </w:t>
            </w:r>
            <w:r w:rsidRPr="00231108">
              <w:rPr>
                <w:rFonts w:ascii="Times-Roman" w:hAnsi="Times-Roman" w:cs="Times-Roman"/>
                <w:b/>
                <w:sz w:val="24"/>
                <w:szCs w:val="24"/>
              </w:rPr>
              <w:t xml:space="preserve">  </w:t>
            </w:r>
          </w:p>
          <w:p w:rsidR="00471ED5" w:rsidRPr="00231108" w:rsidRDefault="00471ED5" w:rsidP="00471ED5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:rsidR="00471ED5" w:rsidRPr="00231108" w:rsidRDefault="00471ED5" w:rsidP="00471ED5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231108">
              <w:rPr>
                <w:rFonts w:ascii="Times-Roman" w:hAnsi="Times-Roman" w:cs="Times-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41877" wp14:editId="308B4055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44450</wp:posOffset>
                      </wp:positionV>
                      <wp:extent cx="129540" cy="114300"/>
                      <wp:effectExtent l="0" t="0" r="2286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7ED6E" id="Rectangle 3" o:spid="_x0000_s1026" style="position:absolute;margin-left:60.95pt;margin-top:3.5pt;width:10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 w:rsidRPr="00231108">
              <w:rPr>
                <w:rFonts w:ascii="Times-Roman" w:hAnsi="Times-Roman" w:cs="Times-Roman"/>
                <w:b/>
                <w:sz w:val="24"/>
                <w:szCs w:val="24"/>
              </w:rPr>
              <w:t xml:space="preserve">Savings  </w:t>
            </w:r>
          </w:p>
        </w:tc>
        <w:tc>
          <w:tcPr>
            <w:tcW w:w="4675" w:type="dxa"/>
          </w:tcPr>
          <w:p w:rsidR="00471ED5" w:rsidRPr="00231108" w:rsidRDefault="00471ED5" w:rsidP="00471ED5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231108">
              <w:rPr>
                <w:rFonts w:ascii="Times-Roman" w:hAnsi="Times-Roman" w:cs="Times-Roman"/>
                <w:b/>
                <w:sz w:val="24"/>
                <w:szCs w:val="24"/>
              </w:rPr>
              <w:t xml:space="preserve">Account Number: </w:t>
            </w:r>
          </w:p>
        </w:tc>
      </w:tr>
    </w:tbl>
    <w:p w:rsidR="008D4AEB" w:rsidRDefault="008D4AEB" w:rsidP="008D4AEB">
      <w:pPr>
        <w:rPr>
          <w:rFonts w:ascii="Times-Roman" w:hAnsi="Times-Roman" w:cs="Times-Roman"/>
          <w:sz w:val="24"/>
          <w:szCs w:val="24"/>
        </w:rPr>
      </w:pPr>
    </w:p>
    <w:p w:rsidR="00471ED5" w:rsidRDefault="00471ED5" w:rsidP="00BA15E3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A15E3" w:rsidRPr="00231108" w:rsidRDefault="00BA15E3" w:rsidP="00BA15E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31108">
        <w:rPr>
          <w:rFonts w:cs="Times New Roman"/>
          <w:sz w:val="24"/>
          <w:szCs w:val="24"/>
        </w:rPr>
        <w:t>Bills are proce</w:t>
      </w:r>
      <w:r w:rsidRPr="00231108">
        <w:rPr>
          <w:rFonts w:cs="Times New Roman"/>
          <w:sz w:val="24"/>
          <w:szCs w:val="24"/>
        </w:rPr>
        <w:t>ssed and mailed by the 6</w:t>
      </w:r>
      <w:r w:rsidRPr="00231108">
        <w:rPr>
          <w:rFonts w:cs="Times New Roman"/>
          <w:sz w:val="24"/>
          <w:szCs w:val="24"/>
          <w:vertAlign w:val="superscript"/>
        </w:rPr>
        <w:t>th</w:t>
      </w:r>
      <w:r w:rsidRPr="00231108">
        <w:rPr>
          <w:rFonts w:cs="Times New Roman"/>
          <w:sz w:val="24"/>
          <w:szCs w:val="24"/>
        </w:rPr>
        <w:t xml:space="preserve"> of the month every month.</w:t>
      </w:r>
    </w:p>
    <w:p w:rsidR="00BA15E3" w:rsidRPr="00231108" w:rsidRDefault="00BA15E3" w:rsidP="00BA15E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A15E3" w:rsidRPr="00231108" w:rsidRDefault="00BA15E3" w:rsidP="00BA15E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31108">
        <w:rPr>
          <w:rFonts w:cs="Times New Roman"/>
          <w:sz w:val="24"/>
          <w:szCs w:val="24"/>
        </w:rPr>
        <w:t>If a draft or automatic bank debit is not honored by the finan</w:t>
      </w:r>
      <w:r w:rsidRPr="00231108">
        <w:rPr>
          <w:rFonts w:cs="Times New Roman"/>
          <w:sz w:val="24"/>
          <w:szCs w:val="24"/>
        </w:rPr>
        <w:t xml:space="preserve">cial institution for any reason </w:t>
      </w:r>
      <w:r w:rsidRPr="00231108">
        <w:rPr>
          <w:rFonts w:cs="Times New Roman"/>
          <w:sz w:val="24"/>
          <w:szCs w:val="24"/>
        </w:rPr>
        <w:t>when presented the fi</w:t>
      </w:r>
      <w:r w:rsidRPr="00231108">
        <w:rPr>
          <w:rFonts w:cs="Times New Roman"/>
          <w:sz w:val="24"/>
          <w:szCs w:val="24"/>
        </w:rPr>
        <w:t>rst time, the utility account s</w:t>
      </w:r>
      <w:r w:rsidRPr="00231108">
        <w:rPr>
          <w:rFonts w:cs="Times New Roman"/>
          <w:sz w:val="24"/>
          <w:szCs w:val="24"/>
        </w:rPr>
        <w:t>hall i</w:t>
      </w:r>
      <w:r w:rsidRPr="00231108">
        <w:rPr>
          <w:rFonts w:cs="Times New Roman"/>
          <w:sz w:val="24"/>
          <w:szCs w:val="24"/>
        </w:rPr>
        <w:t xml:space="preserve">mmediately be deemed unpaid and </w:t>
      </w:r>
      <w:r w:rsidRPr="00231108">
        <w:rPr>
          <w:rFonts w:cs="Times New Roman"/>
          <w:sz w:val="24"/>
          <w:szCs w:val="24"/>
        </w:rPr>
        <w:t>delinquent, as if the customer had no payment at all</w:t>
      </w:r>
      <w:r w:rsidRPr="00231108">
        <w:rPr>
          <w:rFonts w:cs="Times New Roman"/>
          <w:sz w:val="24"/>
          <w:szCs w:val="24"/>
        </w:rPr>
        <w:t xml:space="preserve">. Customer shall be notified by ordinary </w:t>
      </w:r>
      <w:r w:rsidRPr="00231108">
        <w:rPr>
          <w:rFonts w:cs="Times New Roman"/>
          <w:sz w:val="24"/>
          <w:szCs w:val="24"/>
        </w:rPr>
        <w:t>mail that the account is in default by t</w:t>
      </w:r>
      <w:r w:rsidRPr="00231108">
        <w:rPr>
          <w:rFonts w:cs="Times New Roman"/>
          <w:sz w:val="24"/>
          <w:szCs w:val="24"/>
        </w:rPr>
        <w:t xml:space="preserve">he amount of dishonored draft or </w:t>
      </w:r>
      <w:r w:rsidRPr="00231108">
        <w:rPr>
          <w:rFonts w:cs="Times New Roman"/>
          <w:sz w:val="24"/>
          <w:szCs w:val="24"/>
        </w:rPr>
        <w:t xml:space="preserve">automatic bank debit. Utility services will be disconnected </w:t>
      </w:r>
      <w:r w:rsidRPr="00231108">
        <w:rPr>
          <w:rFonts w:cs="Times New Roman"/>
          <w:sz w:val="24"/>
          <w:szCs w:val="24"/>
        </w:rPr>
        <w:t xml:space="preserve">as of the date specified in the </w:t>
      </w:r>
      <w:r w:rsidRPr="00231108">
        <w:rPr>
          <w:rFonts w:cs="Times New Roman"/>
          <w:sz w:val="24"/>
          <w:szCs w:val="24"/>
        </w:rPr>
        <w:t xml:space="preserve">notice. The notice shall also state the fees that will be due </w:t>
      </w:r>
      <w:r w:rsidRPr="00231108">
        <w:rPr>
          <w:rFonts w:cs="Times New Roman"/>
          <w:sz w:val="24"/>
          <w:szCs w:val="24"/>
        </w:rPr>
        <w:t xml:space="preserve">for reconnection of service and </w:t>
      </w:r>
      <w:r w:rsidRPr="00231108">
        <w:rPr>
          <w:rFonts w:cs="Times New Roman"/>
          <w:sz w:val="24"/>
          <w:szCs w:val="24"/>
        </w:rPr>
        <w:t>dishonored check charge. After such notice, only payment in cash, cert</w:t>
      </w:r>
      <w:r w:rsidRPr="00231108">
        <w:rPr>
          <w:rFonts w:cs="Times New Roman"/>
          <w:sz w:val="24"/>
          <w:szCs w:val="24"/>
        </w:rPr>
        <w:t xml:space="preserve">ified check or </w:t>
      </w:r>
      <w:r w:rsidRPr="00231108">
        <w:rPr>
          <w:rFonts w:cs="Times New Roman"/>
          <w:sz w:val="24"/>
          <w:szCs w:val="24"/>
        </w:rPr>
        <w:t>money order for the delinquent amount shall be accepted.</w:t>
      </w:r>
    </w:p>
    <w:p w:rsidR="00BA15E3" w:rsidRPr="00231108" w:rsidRDefault="00BA15E3" w:rsidP="00BA15E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A15E3" w:rsidRPr="00231108" w:rsidRDefault="00BA15E3" w:rsidP="00BA15E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31108">
        <w:rPr>
          <w:rFonts w:cs="Times New Roman"/>
          <w:sz w:val="24"/>
          <w:szCs w:val="24"/>
        </w:rPr>
        <w:t>The City reserves the right to pursue all their collection r</w:t>
      </w:r>
      <w:r w:rsidRPr="00231108">
        <w:rPr>
          <w:rFonts w:cs="Times New Roman"/>
          <w:sz w:val="24"/>
          <w:szCs w:val="24"/>
        </w:rPr>
        <w:t xml:space="preserve">emedies available under law and </w:t>
      </w:r>
      <w:r w:rsidRPr="00231108">
        <w:rPr>
          <w:rFonts w:cs="Times New Roman"/>
          <w:sz w:val="24"/>
          <w:szCs w:val="24"/>
        </w:rPr>
        <w:t xml:space="preserve">to </w:t>
      </w:r>
      <w:bookmarkStart w:id="0" w:name="_GoBack"/>
      <w:bookmarkEnd w:id="0"/>
      <w:r w:rsidRPr="00231108">
        <w:rPr>
          <w:rFonts w:cs="Times New Roman"/>
          <w:sz w:val="24"/>
          <w:szCs w:val="24"/>
        </w:rPr>
        <w:t>discontinue automatic payments at any time.</w:t>
      </w:r>
    </w:p>
    <w:p w:rsidR="00BA15E3" w:rsidRPr="00231108" w:rsidRDefault="00BA15E3" w:rsidP="00BA15E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8D4AEB" w:rsidRPr="00231108" w:rsidRDefault="00BA15E3" w:rsidP="00BA15E3">
      <w:pPr>
        <w:rPr>
          <w:rFonts w:cs="Times New Roman"/>
          <w:sz w:val="24"/>
          <w:szCs w:val="24"/>
        </w:rPr>
      </w:pPr>
      <w:r w:rsidRPr="00231108">
        <w:rPr>
          <w:rFonts w:cs="Times New Roman"/>
          <w:sz w:val="24"/>
          <w:szCs w:val="24"/>
        </w:rPr>
        <w:t>I hereby authorize the automatic payment of m</w:t>
      </w:r>
      <w:r w:rsidRPr="00231108">
        <w:rPr>
          <w:rFonts w:cs="Times New Roman"/>
          <w:sz w:val="24"/>
          <w:szCs w:val="24"/>
        </w:rPr>
        <w:t>y utility billing on the 26</w:t>
      </w:r>
      <w:r w:rsidRPr="00231108">
        <w:rPr>
          <w:rFonts w:cs="Times New Roman"/>
          <w:sz w:val="16"/>
          <w:szCs w:val="16"/>
        </w:rPr>
        <w:t xml:space="preserve">th </w:t>
      </w:r>
      <w:r w:rsidRPr="00231108">
        <w:rPr>
          <w:rFonts w:cs="Times New Roman"/>
          <w:sz w:val="24"/>
          <w:szCs w:val="24"/>
        </w:rPr>
        <w:t>of each month.</w:t>
      </w:r>
    </w:p>
    <w:p w:rsidR="00231108" w:rsidRDefault="00231108" w:rsidP="00BA15E3">
      <w:pPr>
        <w:rPr>
          <w:rFonts w:cs="Times-Roman"/>
          <w:sz w:val="24"/>
          <w:szCs w:val="24"/>
        </w:rPr>
      </w:pPr>
    </w:p>
    <w:p w:rsidR="00BA15E3" w:rsidRDefault="00BA15E3" w:rsidP="00BA15E3">
      <w:pPr>
        <w:rPr>
          <w:rFonts w:cs="Times-Roman"/>
          <w:sz w:val="24"/>
          <w:szCs w:val="24"/>
        </w:rPr>
      </w:pPr>
    </w:p>
    <w:p w:rsidR="00BA15E3" w:rsidRDefault="00471ED5" w:rsidP="00BA15E3">
      <w:pPr>
        <w:rPr>
          <w:rFonts w:ascii="Times-Roman" w:hAnsi="Times-Roman" w:cs="Times-Roman"/>
          <w:sz w:val="24"/>
          <w:szCs w:val="24"/>
        </w:rPr>
      </w:pPr>
      <w:r w:rsidRPr="00231108">
        <w:rPr>
          <w:rFonts w:ascii="Times-Roman" w:hAnsi="Times-Roman" w:cs="Times-Roman"/>
          <w:b/>
          <w:sz w:val="24"/>
          <w:szCs w:val="24"/>
        </w:rPr>
        <w:t xml:space="preserve">Name </w:t>
      </w:r>
      <w:r w:rsidRPr="00231108">
        <w:rPr>
          <w:rFonts w:ascii="Times-Roman" w:hAnsi="Times-Roman" w:cs="Times-Roman"/>
          <w:b/>
          <w:i/>
          <w:sz w:val="24"/>
          <w:szCs w:val="24"/>
        </w:rPr>
        <w:t>(</w:t>
      </w:r>
      <w:r w:rsidR="00231108" w:rsidRPr="00231108">
        <w:rPr>
          <w:rFonts w:ascii="Times-Roman" w:hAnsi="Times-Roman" w:cs="Times-Roman"/>
          <w:b/>
          <w:i/>
          <w:sz w:val="24"/>
          <w:szCs w:val="24"/>
        </w:rPr>
        <w:t>Please Print)</w:t>
      </w:r>
      <w:r w:rsidR="00231108" w:rsidRPr="00231108">
        <w:rPr>
          <w:rFonts w:ascii="Times-Roman" w:hAnsi="Times-Roman" w:cs="Times-Roman"/>
          <w:sz w:val="24"/>
          <w:szCs w:val="24"/>
        </w:rPr>
        <w:t xml:space="preserve"> </w:t>
      </w:r>
      <w:r w:rsidR="00231108">
        <w:rPr>
          <w:rFonts w:ascii="Times-Roman" w:hAnsi="Times-Roman" w:cs="Times-Roman"/>
          <w:sz w:val="24"/>
          <w:szCs w:val="24"/>
        </w:rPr>
        <w:t>____________________________________________________</w:t>
      </w:r>
    </w:p>
    <w:p w:rsidR="00471ED5" w:rsidRDefault="00471ED5" w:rsidP="00BA15E3">
      <w:pPr>
        <w:rPr>
          <w:rFonts w:ascii="Times-Roman" w:hAnsi="Times-Roman" w:cs="Times-Roman"/>
          <w:sz w:val="24"/>
          <w:szCs w:val="24"/>
        </w:rPr>
      </w:pPr>
    </w:p>
    <w:p w:rsidR="00231108" w:rsidRDefault="00231108" w:rsidP="00BA15E3">
      <w:pPr>
        <w:rPr>
          <w:rFonts w:ascii="Times-Roman" w:hAnsi="Times-Roman" w:cs="Times-Roman"/>
          <w:sz w:val="24"/>
          <w:szCs w:val="24"/>
        </w:rPr>
      </w:pPr>
      <w:r w:rsidRPr="00231108">
        <w:rPr>
          <w:rFonts w:ascii="Times-Roman" w:hAnsi="Times-Roman" w:cs="Times-Roman"/>
          <w:b/>
          <w:sz w:val="24"/>
          <w:szCs w:val="24"/>
        </w:rPr>
        <w:t>Utility Account Number</w:t>
      </w:r>
      <w:r>
        <w:rPr>
          <w:rFonts w:ascii="Times-Roman" w:hAnsi="Times-Roman" w:cs="Times-Roman"/>
          <w:sz w:val="24"/>
          <w:szCs w:val="24"/>
        </w:rPr>
        <w:t xml:space="preserve"> _________________________________________________</w:t>
      </w:r>
    </w:p>
    <w:p w:rsidR="00471ED5" w:rsidRDefault="00471ED5" w:rsidP="00BA15E3">
      <w:pPr>
        <w:rPr>
          <w:rFonts w:ascii="Times-Roman" w:hAnsi="Times-Roman" w:cs="Times-Roman"/>
          <w:sz w:val="24"/>
          <w:szCs w:val="24"/>
        </w:rPr>
      </w:pPr>
    </w:p>
    <w:p w:rsidR="00471ED5" w:rsidRDefault="00471ED5" w:rsidP="00BA15E3">
      <w:pPr>
        <w:rPr>
          <w:rFonts w:ascii="Times-Roman" w:hAnsi="Times-Roman" w:cs="Times-Roman"/>
          <w:sz w:val="24"/>
          <w:szCs w:val="24"/>
        </w:rPr>
      </w:pPr>
    </w:p>
    <w:p w:rsidR="00471ED5" w:rsidRDefault="00471ED5" w:rsidP="00BA15E3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________________</w:t>
      </w:r>
    </w:p>
    <w:p w:rsidR="008D4AEB" w:rsidRPr="00231108" w:rsidRDefault="00471ED5" w:rsidP="008D4AEB">
      <w:pPr>
        <w:rPr>
          <w:rFonts w:ascii="Times-Roman" w:hAnsi="Times-Roman" w:cs="Times-Roman"/>
          <w:b/>
          <w:sz w:val="24"/>
          <w:szCs w:val="24"/>
        </w:rPr>
      </w:pPr>
      <w:r w:rsidRPr="00471ED5">
        <w:rPr>
          <w:rFonts w:ascii="Times-Roman" w:hAnsi="Times-Roman" w:cs="Times-Roman"/>
          <w:b/>
          <w:sz w:val="24"/>
          <w:szCs w:val="24"/>
        </w:rPr>
        <w:t>Signature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 w:rsidRPr="00231108">
        <w:rPr>
          <w:rFonts w:ascii="Times-Roman" w:hAnsi="Times-Roman" w:cs="Times-Roman"/>
          <w:b/>
          <w:sz w:val="24"/>
          <w:szCs w:val="24"/>
        </w:rPr>
        <w:t>Date</w:t>
      </w:r>
    </w:p>
    <w:sectPr w:rsidR="008D4AEB" w:rsidRPr="00231108" w:rsidSect="008D4AEB">
      <w:pgSz w:w="12240" w:h="15840"/>
      <w:pgMar w:top="1440" w:right="1440" w:bottom="1440" w:left="1440" w:header="720" w:footer="720" w:gutter="0"/>
      <w:pgBorders w:offsetFrom="page">
        <w:top w:val="outset" w:sz="24" w:space="24" w:color="auto"/>
        <w:left w:val="outset" w:sz="24" w:space="24" w:color="auto"/>
        <w:bottom w:val="inset" w:sz="24" w:space="24" w:color="auto"/>
        <w:right w:val="inset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29" w:rsidRDefault="00134A29" w:rsidP="008D4AEB">
      <w:pPr>
        <w:spacing w:after="0" w:line="240" w:lineRule="auto"/>
      </w:pPr>
      <w:r>
        <w:separator/>
      </w:r>
    </w:p>
  </w:endnote>
  <w:endnote w:type="continuationSeparator" w:id="0">
    <w:p w:rsidR="00134A29" w:rsidRDefault="00134A29" w:rsidP="008D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29" w:rsidRDefault="00134A29" w:rsidP="008D4AEB">
      <w:pPr>
        <w:spacing w:after="0" w:line="240" w:lineRule="auto"/>
      </w:pPr>
      <w:r>
        <w:separator/>
      </w:r>
    </w:p>
  </w:footnote>
  <w:footnote w:type="continuationSeparator" w:id="0">
    <w:p w:rsidR="00134A29" w:rsidRDefault="00134A29" w:rsidP="008D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1381"/>
    <w:multiLevelType w:val="hybridMultilevel"/>
    <w:tmpl w:val="050E56DC"/>
    <w:lvl w:ilvl="0" w:tplc="0EF65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EB"/>
    <w:rsid w:val="00134A29"/>
    <w:rsid w:val="00231108"/>
    <w:rsid w:val="003A5D42"/>
    <w:rsid w:val="00471ED5"/>
    <w:rsid w:val="008D4AEB"/>
    <w:rsid w:val="00BA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4D0E40-E149-4B2B-B0C3-A425DD54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EB"/>
  </w:style>
  <w:style w:type="paragraph" w:styleId="Footer">
    <w:name w:val="footer"/>
    <w:basedOn w:val="Normal"/>
    <w:link w:val="FooterChar"/>
    <w:uiPriority w:val="99"/>
    <w:unhideWhenUsed/>
    <w:rsid w:val="008D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EB"/>
  </w:style>
  <w:style w:type="table" w:styleId="TableGrid">
    <w:name w:val="Table Grid"/>
    <w:basedOn w:val="TableNormal"/>
    <w:uiPriority w:val="39"/>
    <w:rsid w:val="008D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Erwin</dc:creator>
  <cp:keywords/>
  <dc:description/>
  <cp:lastModifiedBy>Heidi Erwin</cp:lastModifiedBy>
  <cp:revision>1</cp:revision>
  <dcterms:created xsi:type="dcterms:W3CDTF">2016-09-23T19:24:00Z</dcterms:created>
  <dcterms:modified xsi:type="dcterms:W3CDTF">2016-09-23T20:01:00Z</dcterms:modified>
</cp:coreProperties>
</file>